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8517F" w14:textId="16443A51" w:rsidR="004F7B6B" w:rsidRPr="004F7B6B" w:rsidRDefault="004F7B6B" w:rsidP="004F7B6B">
      <w:pPr>
        <w:jc w:val="left"/>
        <w:rPr>
          <w:rFonts w:ascii="Montserrat" w:hAnsi="Montserrat"/>
        </w:rPr>
      </w:pPr>
      <w:r w:rsidRPr="004F7B6B">
        <w:rPr>
          <w:rFonts w:ascii="Montserrat" w:hAnsi="Montserrat"/>
          <w:b/>
          <w:bCs/>
          <w:sz w:val="36"/>
          <w:szCs w:val="40"/>
        </w:rPr>
        <w:t>MARY MARTIN</w:t>
      </w:r>
      <w:r w:rsidRPr="004F7B6B">
        <w:rPr>
          <w:rFonts w:ascii="Montserrat" w:hAnsi="Montserrat"/>
          <w:sz w:val="36"/>
          <w:szCs w:val="40"/>
        </w:rPr>
        <w:br/>
      </w:r>
      <w:r w:rsidR="004425B8" w:rsidRPr="00B82691">
        <w:rPr>
          <w:rFonts w:ascii="Montserrat" w:hAnsi="Montserrat"/>
          <w:sz w:val="19"/>
          <w:szCs w:val="19"/>
        </w:rPr>
        <w:t>Baltimore</w:t>
      </w:r>
      <w:r w:rsidR="007647B1" w:rsidRPr="00B82691">
        <w:rPr>
          <w:rFonts w:ascii="Montserrat" w:hAnsi="Montserrat"/>
          <w:sz w:val="19"/>
          <w:szCs w:val="19"/>
        </w:rPr>
        <w:t>-</w:t>
      </w:r>
      <w:r w:rsidR="004425B8" w:rsidRPr="00B82691">
        <w:rPr>
          <w:rFonts w:ascii="Montserrat" w:hAnsi="Montserrat"/>
          <w:sz w:val="19"/>
          <w:szCs w:val="19"/>
        </w:rPr>
        <w:t>Washington Area</w:t>
      </w:r>
      <w:r w:rsidRPr="00B82691">
        <w:rPr>
          <w:rFonts w:ascii="Montserrat" w:hAnsi="Montserrat"/>
          <w:sz w:val="19"/>
          <w:szCs w:val="19"/>
        </w:rPr>
        <w:t xml:space="preserve"> | 443.653.2922 | mary.a.martin.81@gmail.com </w:t>
      </w:r>
      <w:r w:rsidR="00E17FC9" w:rsidRPr="00B82691">
        <w:rPr>
          <w:rFonts w:ascii="Montserrat" w:hAnsi="Montserrat"/>
          <w:sz w:val="19"/>
          <w:szCs w:val="19"/>
        </w:rPr>
        <w:t xml:space="preserve">| </w:t>
      </w:r>
      <w:r w:rsidR="00E17FC9" w:rsidRPr="00B82691">
        <w:rPr>
          <w:rFonts w:ascii="Montserrat" w:hAnsi="Montserrat"/>
          <w:sz w:val="19"/>
          <w:szCs w:val="19"/>
          <w:u w:val="single"/>
        </w:rPr>
        <w:t>https://www.msquaredesigner.com/</w:t>
      </w:r>
      <w:r w:rsidR="00000000">
        <w:rPr>
          <w:rFonts w:ascii="Montserrat" w:hAnsi="Montserrat"/>
        </w:rPr>
        <w:pict w14:anchorId="2B967A1B">
          <v:rect id="_x0000_i1025" style="width:0;height:1.5pt" o:hrstd="t" o:hr="t" fillcolor="#a0a0a0" stroked="f"/>
        </w:pict>
      </w:r>
    </w:p>
    <w:p w14:paraId="30BCACFB" w14:textId="66BF21BC" w:rsidR="00C02104" w:rsidRPr="0018184A" w:rsidRDefault="00103138" w:rsidP="008D5A88">
      <w:pPr>
        <w:jc w:val="left"/>
        <w:rPr>
          <w:rFonts w:ascii="Montserrat" w:hAnsi="Montserrat"/>
          <w:b/>
          <w:bCs/>
          <w:sz w:val="21"/>
          <w:szCs w:val="21"/>
        </w:rPr>
      </w:pPr>
      <w:r w:rsidRPr="0018184A">
        <w:rPr>
          <w:rFonts w:ascii="Montserrat" w:hAnsi="Montserrat"/>
          <w:b/>
          <w:bCs/>
          <w:sz w:val="21"/>
          <w:szCs w:val="21"/>
        </w:rPr>
        <w:t>SENIOR GRAPHIC DESIGNER | BRAND SYSTEMS | MARKETING &amp; CREATIVE STRATEGY</w:t>
      </w:r>
      <w:r w:rsidR="00C02104" w:rsidRPr="0018184A">
        <w:rPr>
          <w:rFonts w:ascii="Montserrat" w:hAnsi="Montserrat"/>
          <w:b/>
          <w:bCs/>
          <w:sz w:val="21"/>
          <w:szCs w:val="21"/>
        </w:rPr>
        <w:t xml:space="preserve"> </w:t>
      </w:r>
    </w:p>
    <w:p w14:paraId="68C5F5F3" w14:textId="4FEE12CE" w:rsidR="004F7B6B" w:rsidRPr="0018184A" w:rsidRDefault="00C02104" w:rsidP="001039FF">
      <w:pPr>
        <w:spacing w:after="120" w:line="240" w:lineRule="auto"/>
        <w:jc w:val="left"/>
        <w:rPr>
          <w:rFonts w:ascii="Montserrat" w:hAnsi="Montserrat"/>
          <w:b/>
          <w:bCs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 xml:space="preserve">Creative Graphic and Brand Designer with 17+ years of experience </w:t>
      </w:r>
      <w:r w:rsidR="00F1222F" w:rsidRPr="0018184A">
        <w:rPr>
          <w:rFonts w:ascii="Montserrat" w:hAnsi="Montserrat"/>
          <w:sz w:val="21"/>
          <w:szCs w:val="21"/>
        </w:rPr>
        <w:t>developing integrated marketing campaigns, websites, digital assets, presentations</w:t>
      </w:r>
      <w:r w:rsidRPr="0018184A">
        <w:rPr>
          <w:rFonts w:ascii="Montserrat" w:hAnsi="Montserrat"/>
          <w:sz w:val="21"/>
          <w:szCs w:val="21"/>
        </w:rPr>
        <w:t xml:space="preserve">, sales enablement materials, and brand systems for technology, government, and corporate organizations. </w:t>
      </w:r>
      <w:r w:rsidR="00AA03F9" w:rsidRPr="0018184A">
        <w:rPr>
          <w:rFonts w:ascii="Montserrat" w:hAnsi="Montserrat"/>
          <w:sz w:val="21"/>
          <w:szCs w:val="21"/>
        </w:rPr>
        <w:t>Proven ability to partner with marketing, product, and executive stakeholders to develop scalable creative solutions, evolve brand systems, and deliver high-impact campaigns that support business growth.</w:t>
      </w:r>
      <w:r w:rsidRPr="0018184A">
        <w:rPr>
          <w:rFonts w:ascii="Montserrat" w:hAnsi="Montserrat"/>
          <w:sz w:val="21"/>
          <w:szCs w:val="21"/>
        </w:rPr>
        <w:t xml:space="preserve"> Advanced expertise in Adobe Creative Suite, PowerPoint, Figma, and visual storytelling within fast-paced, collaborative environments. </w:t>
      </w:r>
      <w:r w:rsidR="00000000">
        <w:rPr>
          <w:rFonts w:ascii="Montserrat" w:hAnsi="Montserrat"/>
          <w:sz w:val="21"/>
          <w:szCs w:val="21"/>
        </w:rPr>
        <w:pict w14:anchorId="46D73746">
          <v:rect id="_x0000_i1026" style="width:0;height:1.5pt" o:hrstd="t" o:hr="t" fillcolor="#a0a0a0" stroked="f"/>
        </w:pict>
      </w:r>
    </w:p>
    <w:p w14:paraId="18F49863" w14:textId="76E6F95A" w:rsidR="004F7B6B" w:rsidRPr="0018184A" w:rsidRDefault="00AA03F9" w:rsidP="00AA03F9">
      <w:pPr>
        <w:jc w:val="left"/>
        <w:rPr>
          <w:rFonts w:ascii="Montserrat" w:hAnsi="Montserrat"/>
          <w:sz w:val="21"/>
          <w:szCs w:val="21"/>
        </w:rPr>
        <w:sectPr w:rsidR="004F7B6B" w:rsidRPr="0018184A" w:rsidSect="004F7B6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18184A">
        <w:rPr>
          <w:rFonts w:ascii="Montserrat" w:hAnsi="Montserrat"/>
          <w:b/>
          <w:bCs/>
          <w:sz w:val="21"/>
          <w:szCs w:val="21"/>
        </w:rPr>
        <w:t>CREATIVE LEADERSHIP &amp; DESIGN EXPERTISE</w:t>
      </w:r>
    </w:p>
    <w:p w14:paraId="041A7B87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Brand Identity &amp; Visual Systems</w:t>
      </w:r>
    </w:p>
    <w:p w14:paraId="07019A4D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Marketing Campaign Design</w:t>
      </w:r>
    </w:p>
    <w:p w14:paraId="63892E8C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Digital &amp; Print Marketing</w:t>
      </w:r>
    </w:p>
    <w:p w14:paraId="20CBA201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Website Design</w:t>
      </w:r>
    </w:p>
    <w:p w14:paraId="3F12BE7B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Product Marketing Support</w:t>
      </w:r>
    </w:p>
    <w:p w14:paraId="4D223E6A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Sales Enablement</w:t>
      </w:r>
    </w:p>
    <w:p w14:paraId="35C13828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Presentation Design</w:t>
      </w:r>
    </w:p>
    <w:p w14:paraId="50943397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Social Media &amp; Digital Content</w:t>
      </w:r>
    </w:p>
    <w:p w14:paraId="608C189F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Email Marketing Assets</w:t>
      </w:r>
    </w:p>
    <w:p w14:paraId="799973C2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Brand Guidelines</w:t>
      </w:r>
    </w:p>
    <w:p w14:paraId="0EFADE2E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Creative Strategy</w:t>
      </w:r>
    </w:p>
    <w:p w14:paraId="492A3233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Marketing Communications</w:t>
      </w:r>
    </w:p>
    <w:p w14:paraId="72D49DCC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Content Creation</w:t>
      </w:r>
    </w:p>
    <w:p w14:paraId="61B6A20E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Creative Asset Management</w:t>
      </w:r>
    </w:p>
    <w:p w14:paraId="3673D22C" w14:textId="77777777" w:rsidR="0006384B" w:rsidRPr="0018184A" w:rsidRDefault="0006384B" w:rsidP="0006384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Cross-Functional Collaboration</w:t>
      </w:r>
    </w:p>
    <w:p w14:paraId="7703D7DE" w14:textId="77777777" w:rsidR="0041576C" w:rsidRPr="0018184A" w:rsidRDefault="0041576C" w:rsidP="0041576C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Design Systems</w:t>
      </w:r>
    </w:p>
    <w:p w14:paraId="697D5476" w14:textId="77777777" w:rsidR="0041576C" w:rsidRPr="0018184A" w:rsidRDefault="0041576C" w:rsidP="0041576C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Creative Direction</w:t>
      </w:r>
    </w:p>
    <w:p w14:paraId="081E139A" w14:textId="77777777" w:rsidR="0041576C" w:rsidRPr="0018184A" w:rsidRDefault="0041576C" w:rsidP="0041576C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Stakeholder Consulting</w:t>
      </w:r>
    </w:p>
    <w:p w14:paraId="04E2C188" w14:textId="77777777" w:rsidR="0041576C" w:rsidRPr="0018184A" w:rsidRDefault="0041576C" w:rsidP="0041576C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Creative Strategy</w:t>
      </w:r>
    </w:p>
    <w:p w14:paraId="0A2735EF" w14:textId="77777777" w:rsidR="0041576C" w:rsidRPr="0018184A" w:rsidRDefault="0041576C" w:rsidP="0041576C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Brand Governance</w:t>
      </w:r>
    </w:p>
    <w:p w14:paraId="2EA1F31C" w14:textId="1D4CB5CB" w:rsidR="0041576C" w:rsidRPr="0018184A" w:rsidRDefault="0041576C" w:rsidP="0041576C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Campaign Development</w:t>
      </w:r>
    </w:p>
    <w:p w14:paraId="453959B5" w14:textId="4CFF2879" w:rsidR="001171EB" w:rsidRPr="0018184A" w:rsidRDefault="0006384B" w:rsidP="008A53EB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 xml:space="preserve">Creative Project Management </w:t>
      </w:r>
    </w:p>
    <w:p w14:paraId="7A86D571" w14:textId="38DFBC4F" w:rsidR="004F7B6B" w:rsidRPr="0018184A" w:rsidRDefault="004F7B6B" w:rsidP="00AF2BB5">
      <w:pPr>
        <w:pStyle w:val="ListParagraph"/>
        <w:numPr>
          <w:ilvl w:val="0"/>
          <w:numId w:val="3"/>
        </w:numPr>
        <w:jc w:val="left"/>
        <w:rPr>
          <w:rFonts w:ascii="Montserrat" w:hAnsi="Montserrat"/>
          <w:sz w:val="21"/>
          <w:szCs w:val="21"/>
        </w:rPr>
        <w:sectPr w:rsidR="004F7B6B" w:rsidRPr="0018184A" w:rsidSect="001039FF">
          <w:type w:val="continuous"/>
          <w:pgSz w:w="12240" w:h="15840"/>
          <w:pgMar w:top="720" w:right="540" w:bottom="720" w:left="540" w:header="720" w:footer="720" w:gutter="0"/>
          <w:cols w:num="2" w:space="180"/>
          <w:docGrid w:linePitch="360"/>
        </w:sectPr>
      </w:pPr>
    </w:p>
    <w:p w14:paraId="3445F54E" w14:textId="77777777" w:rsidR="004F7B6B" w:rsidRPr="0018184A" w:rsidRDefault="00000000" w:rsidP="004F7B6B">
      <w:pPr>
        <w:jc w:val="left"/>
        <w:rPr>
          <w:rFonts w:ascii="Montserrat" w:hAnsi="Montserrat"/>
          <w:sz w:val="21"/>
          <w:szCs w:val="21"/>
        </w:rPr>
      </w:pPr>
      <w:r>
        <w:rPr>
          <w:rFonts w:ascii="Montserrat" w:hAnsi="Montserrat"/>
          <w:sz w:val="21"/>
          <w:szCs w:val="21"/>
        </w:rPr>
        <w:pict w14:anchorId="49704D9F">
          <v:rect id="_x0000_i1027" style="width:0;height:1.5pt" o:hrstd="t" o:hr="t" fillcolor="#a0a0a0" stroked="f"/>
        </w:pict>
      </w:r>
    </w:p>
    <w:p w14:paraId="7AE08062" w14:textId="77777777" w:rsidR="004F7B6B" w:rsidRPr="0018184A" w:rsidRDefault="004F7B6B" w:rsidP="004F7B6B">
      <w:pPr>
        <w:jc w:val="left"/>
        <w:rPr>
          <w:rFonts w:ascii="Montserrat" w:hAnsi="Montserrat"/>
          <w:b/>
          <w:bCs/>
          <w:sz w:val="21"/>
          <w:szCs w:val="21"/>
        </w:rPr>
      </w:pPr>
      <w:r w:rsidRPr="0018184A">
        <w:rPr>
          <w:rFonts w:ascii="Montserrat" w:hAnsi="Montserrat"/>
          <w:b/>
          <w:bCs/>
          <w:sz w:val="21"/>
          <w:szCs w:val="21"/>
        </w:rPr>
        <w:t>TECHNICAL TOOLS</w:t>
      </w:r>
    </w:p>
    <w:p w14:paraId="46D97C1A" w14:textId="4CE07D1A" w:rsidR="004F7B6B" w:rsidRPr="0018184A" w:rsidRDefault="00133FD8" w:rsidP="001039FF">
      <w:pPr>
        <w:spacing w:after="0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Adobe Creative Cloud (Photoshop, Illustrator, InDesign, Premiere Pro) | Figma | Canva | PowerPoint | Google Workspace | HTML/CSS | WordPress | Salesforce | Monday.com | Keynote | Camtasia</w:t>
      </w:r>
      <w:r w:rsidR="0080164E">
        <w:rPr>
          <w:rFonts w:ascii="Montserrat" w:hAnsi="Montserrat"/>
          <w:sz w:val="21"/>
          <w:szCs w:val="21"/>
        </w:rPr>
        <w:t xml:space="preserve"> |MailChimp</w:t>
      </w:r>
      <w:r w:rsidRPr="0018184A">
        <w:rPr>
          <w:rFonts w:ascii="Montserrat" w:hAnsi="Montserrat"/>
          <w:sz w:val="21"/>
          <w:szCs w:val="21"/>
        </w:rPr>
        <w:t xml:space="preserve"> </w:t>
      </w:r>
      <w:r w:rsidR="00000000">
        <w:rPr>
          <w:rFonts w:ascii="Montserrat" w:hAnsi="Montserrat"/>
          <w:sz w:val="21"/>
          <w:szCs w:val="21"/>
        </w:rPr>
        <w:pict w14:anchorId="745EBAC1">
          <v:rect id="_x0000_i1028" style="width:0;height:1.5pt" o:hrstd="t" o:hr="t" fillcolor="#a0a0a0" stroked="f"/>
        </w:pict>
      </w:r>
    </w:p>
    <w:p w14:paraId="6A322764" w14:textId="396F8418" w:rsidR="009C29F6" w:rsidRPr="0018184A" w:rsidRDefault="009C29F6" w:rsidP="009C29F6">
      <w:pPr>
        <w:jc w:val="left"/>
        <w:rPr>
          <w:rFonts w:ascii="Montserrat" w:hAnsi="Montserrat"/>
          <w:b/>
          <w:bCs/>
          <w:sz w:val="21"/>
          <w:szCs w:val="21"/>
        </w:rPr>
      </w:pPr>
      <w:r w:rsidRPr="0018184A">
        <w:rPr>
          <w:rFonts w:ascii="Montserrat" w:hAnsi="Montserrat"/>
          <w:b/>
          <w:bCs/>
          <w:sz w:val="21"/>
          <w:szCs w:val="21"/>
        </w:rPr>
        <w:t>PRESENTATION &amp; VISUAL COMMUNICATION EXPERIENCE</w:t>
      </w:r>
    </w:p>
    <w:p w14:paraId="211E1E51" w14:textId="2AA6C8EB" w:rsidR="009C29F6" w:rsidRPr="0018184A" w:rsidRDefault="001D5D04" w:rsidP="001039FF">
      <w:pPr>
        <w:spacing w:after="0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Executive communications | Customer presentations | Brand storytelling | Digital marketing assets | Infographics &amp; technical diagrams | Sales enablement | Storyboarding &amp; multimedia | Trade show marketing</w:t>
      </w:r>
      <w:r w:rsidR="0080164E">
        <w:rPr>
          <w:rFonts w:ascii="Montserrat" w:hAnsi="Montserrat"/>
          <w:sz w:val="21"/>
          <w:szCs w:val="21"/>
        </w:rPr>
        <w:t xml:space="preserve"> | Email marketing</w:t>
      </w:r>
      <w:r w:rsidR="00000000">
        <w:rPr>
          <w:rFonts w:ascii="Montserrat" w:hAnsi="Montserrat"/>
          <w:sz w:val="21"/>
          <w:szCs w:val="21"/>
        </w:rPr>
        <w:pict w14:anchorId="3A29A1D4">
          <v:rect id="_x0000_i1029" style="width:0;height:1.5pt" o:hrstd="t" o:hr="t" fillcolor="#a0a0a0" stroked="f"/>
        </w:pict>
      </w:r>
    </w:p>
    <w:p w14:paraId="207ABE06" w14:textId="77777777" w:rsidR="004F7B6B" w:rsidRPr="0018184A" w:rsidRDefault="004F7B6B" w:rsidP="004F7B6B">
      <w:pPr>
        <w:jc w:val="left"/>
        <w:rPr>
          <w:rFonts w:ascii="Montserrat" w:hAnsi="Montserrat"/>
          <w:b/>
          <w:bCs/>
          <w:sz w:val="21"/>
          <w:szCs w:val="21"/>
        </w:rPr>
      </w:pPr>
      <w:r w:rsidRPr="0018184A">
        <w:rPr>
          <w:rFonts w:ascii="Montserrat" w:hAnsi="Montserrat"/>
          <w:b/>
          <w:bCs/>
          <w:sz w:val="21"/>
          <w:szCs w:val="21"/>
        </w:rPr>
        <w:t>PROFESSIONAL EXPERIENCE</w:t>
      </w:r>
    </w:p>
    <w:p w14:paraId="1FD8B816" w14:textId="08EE7176" w:rsidR="004F7B6B" w:rsidRPr="0018184A" w:rsidRDefault="004F7B6B" w:rsidP="00931228">
      <w:pPr>
        <w:spacing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b/>
          <w:bCs/>
          <w:sz w:val="21"/>
          <w:szCs w:val="21"/>
        </w:rPr>
        <w:t>Senior Digital Marketing Specialist</w:t>
      </w:r>
      <w:r w:rsidR="00DE34E0" w:rsidRPr="0018184A">
        <w:rPr>
          <w:rFonts w:ascii="Montserrat" w:hAnsi="Montserrat"/>
          <w:b/>
          <w:bCs/>
          <w:sz w:val="21"/>
          <w:szCs w:val="21"/>
        </w:rPr>
        <w:t xml:space="preserve"> (</w:t>
      </w:r>
      <w:r w:rsidR="001D5D04" w:rsidRPr="0018184A">
        <w:rPr>
          <w:rFonts w:ascii="Montserrat" w:hAnsi="Montserrat"/>
          <w:b/>
          <w:bCs/>
          <w:sz w:val="21"/>
          <w:szCs w:val="21"/>
        </w:rPr>
        <w:t>Brand &amp; Creative Design)</w:t>
      </w:r>
      <w:r w:rsidRPr="0018184A">
        <w:rPr>
          <w:rFonts w:ascii="Montserrat" w:hAnsi="Montserrat"/>
          <w:sz w:val="21"/>
          <w:szCs w:val="21"/>
        </w:rPr>
        <w:br/>
      </w:r>
      <w:r w:rsidRPr="0018184A">
        <w:rPr>
          <w:rFonts w:ascii="Montserrat" w:hAnsi="Montserrat"/>
          <w:i/>
          <w:iCs/>
          <w:sz w:val="21"/>
          <w:szCs w:val="21"/>
        </w:rPr>
        <w:t>Trellint | June 2024 – Present</w:t>
      </w:r>
    </w:p>
    <w:p w14:paraId="32428D0B" w14:textId="77777777" w:rsidR="0041576C" w:rsidRPr="0018184A" w:rsidRDefault="0041576C" w:rsidP="00431765">
      <w:pPr>
        <w:numPr>
          <w:ilvl w:val="0"/>
          <w:numId w:val="4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Serve as a strategic creative partner to marketing, product, sales, and executive leadership, translating business objectives into scalable brand and campaign solutions</w:t>
      </w:r>
    </w:p>
    <w:p w14:paraId="2F1CB116" w14:textId="5010DEDC" w:rsidR="00192FE8" w:rsidRPr="0018184A" w:rsidRDefault="00192FE8" w:rsidP="00431765">
      <w:pPr>
        <w:numPr>
          <w:ilvl w:val="0"/>
          <w:numId w:val="4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Collaborate with marketing, product, sales, and executive leadership to prioritize creative initiatives across multiple campaigns</w:t>
      </w:r>
    </w:p>
    <w:p w14:paraId="7B1C2004" w14:textId="43B43AD4" w:rsidR="00431765" w:rsidRPr="0018184A" w:rsidRDefault="00431765" w:rsidP="00431765">
      <w:pPr>
        <w:numPr>
          <w:ilvl w:val="0"/>
          <w:numId w:val="4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Design integrated marketing campaigns including websites, presentations, digital advertising, social media graphics, videos, sales collateral, and customer-facing communications</w:t>
      </w:r>
    </w:p>
    <w:p w14:paraId="01052A13" w14:textId="7441C2E9" w:rsidR="00431765" w:rsidRPr="0018184A" w:rsidRDefault="00431765" w:rsidP="00431765">
      <w:pPr>
        <w:numPr>
          <w:ilvl w:val="0"/>
          <w:numId w:val="4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Translate technical product information into engaging visual content that strengthens brand awareness and simplifies complex concepts</w:t>
      </w:r>
    </w:p>
    <w:p w14:paraId="3E2BCEAE" w14:textId="19DF5411" w:rsidR="00431765" w:rsidRPr="0018184A" w:rsidRDefault="00431765" w:rsidP="00431765">
      <w:pPr>
        <w:numPr>
          <w:ilvl w:val="0"/>
          <w:numId w:val="4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lastRenderedPageBreak/>
        <w:t>Produce creative assets for webinars, conferences, product demonstrations, digital campaigns, and customer marketing initiatives</w:t>
      </w:r>
    </w:p>
    <w:p w14:paraId="5BE7BAF2" w14:textId="77777777" w:rsidR="0041576C" w:rsidRPr="0018184A" w:rsidRDefault="0041576C" w:rsidP="00431765">
      <w:pPr>
        <w:numPr>
          <w:ilvl w:val="0"/>
          <w:numId w:val="4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Develop and evolve visual brand standards and reusable creative systems across digital campaigns, websites, presentations, and customer communications</w:t>
      </w:r>
    </w:p>
    <w:p w14:paraId="160FE710" w14:textId="2EB7CAB1" w:rsidR="00431765" w:rsidRPr="0018184A" w:rsidRDefault="00431765" w:rsidP="00431765">
      <w:pPr>
        <w:numPr>
          <w:ilvl w:val="0"/>
          <w:numId w:val="4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Manage multiple concurrent creative projects while ensuring exceptional quality, consistency, and on-time delivery</w:t>
      </w:r>
    </w:p>
    <w:p w14:paraId="7B201884" w14:textId="1F3B14F6" w:rsidR="00431765" w:rsidRPr="0018184A" w:rsidRDefault="009844B1" w:rsidP="00431765">
      <w:pPr>
        <w:numPr>
          <w:ilvl w:val="0"/>
          <w:numId w:val="4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Support brand marketing initiatives through website management, campaign assets, presentation systems, and promotional materials</w:t>
      </w:r>
    </w:p>
    <w:p w14:paraId="643FDB96" w14:textId="77777777" w:rsidR="00431765" w:rsidRPr="0018184A" w:rsidRDefault="00431765" w:rsidP="00431765">
      <w:pPr>
        <w:numPr>
          <w:ilvl w:val="0"/>
          <w:numId w:val="4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Collaborate with cross-functional teams to deliver cohesive marketing campaigns that support customer acquisition and retention</w:t>
      </w:r>
    </w:p>
    <w:p w14:paraId="7C79A47D" w14:textId="1B8F51BF" w:rsidR="00F75DCA" w:rsidRPr="00AD1D07" w:rsidRDefault="00F75DCA" w:rsidP="00431765">
      <w:pPr>
        <w:numPr>
          <w:ilvl w:val="0"/>
          <w:numId w:val="4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Websites designed</w:t>
      </w:r>
      <w:r w:rsidR="000C13C7" w:rsidRPr="0018184A">
        <w:rPr>
          <w:rFonts w:ascii="Montserrat" w:hAnsi="Montserrat"/>
          <w:sz w:val="21"/>
          <w:szCs w:val="21"/>
        </w:rPr>
        <w:t xml:space="preserve"> and maintained</w:t>
      </w:r>
      <w:r w:rsidRPr="0018184A">
        <w:rPr>
          <w:rFonts w:ascii="Montserrat" w:hAnsi="Montserrat"/>
          <w:sz w:val="21"/>
          <w:szCs w:val="21"/>
        </w:rPr>
        <w:t xml:space="preserve">: </w:t>
      </w:r>
      <w:hyperlink r:id="rId6" w:history="1">
        <w:r w:rsidR="000C13C7" w:rsidRPr="0018184A">
          <w:rPr>
            <w:rStyle w:val="Hyperlink"/>
            <w:rFonts w:ascii="Montserrat" w:hAnsi="Montserrat"/>
            <w:sz w:val="21"/>
            <w:szCs w:val="21"/>
          </w:rPr>
          <w:t>www.trellint.com</w:t>
        </w:r>
      </w:hyperlink>
      <w:r w:rsidR="000C13C7" w:rsidRPr="0018184A">
        <w:rPr>
          <w:rFonts w:ascii="Montserrat" w:hAnsi="Montserrat"/>
          <w:sz w:val="21"/>
          <w:szCs w:val="21"/>
        </w:rPr>
        <w:t xml:space="preserve">, </w:t>
      </w:r>
      <w:hyperlink r:id="rId7" w:history="1">
        <w:r w:rsidR="00080297" w:rsidRPr="0018184A">
          <w:rPr>
            <w:rStyle w:val="Hyperlink"/>
            <w:rFonts w:ascii="Montserrat" w:hAnsi="Montserrat"/>
            <w:sz w:val="21"/>
            <w:szCs w:val="21"/>
          </w:rPr>
          <w:t>www.parkindy.info</w:t>
        </w:r>
      </w:hyperlink>
    </w:p>
    <w:p w14:paraId="5D29BD61" w14:textId="57ED641F" w:rsidR="00AD1D07" w:rsidRPr="00AD1D07" w:rsidRDefault="00AD1D07" w:rsidP="00AD1D07">
      <w:pPr>
        <w:spacing w:after="0" w:line="240" w:lineRule="auto"/>
        <w:ind w:left="360"/>
        <w:rPr>
          <w:rFonts w:ascii="Montserrat" w:hAnsi="Montserrat"/>
          <w:i/>
          <w:iCs/>
          <w:sz w:val="21"/>
          <w:szCs w:val="21"/>
        </w:rPr>
      </w:pPr>
      <w:r w:rsidRPr="00AD1D07">
        <w:rPr>
          <w:rFonts w:ascii="Century Gothic" w:hAnsi="Century Gothic"/>
          <w:b/>
          <w:bCs/>
          <w:i/>
          <w:iCs/>
          <w:sz w:val="20"/>
          <w:szCs w:val="20"/>
        </w:rPr>
        <w:t xml:space="preserve">Agencies/Installations served: </w:t>
      </w:r>
      <w:r w:rsidRPr="00AD1D07">
        <w:rPr>
          <w:rFonts w:ascii="Century Gothic" w:hAnsi="Century Gothic"/>
          <w:i/>
          <w:iCs/>
          <w:sz w:val="20"/>
          <w:szCs w:val="20"/>
        </w:rPr>
        <w:t>States of: AL, CA, CT, DE, FL, IL, KY, LA, MD, MA, MI, NV, NY, OH, OK, OR, PA, SC, TN, TX, VA, WI</w:t>
      </w:r>
      <w:r>
        <w:rPr>
          <w:rFonts w:ascii="Century Gothic" w:hAnsi="Century Gothic"/>
          <w:i/>
          <w:iCs/>
          <w:sz w:val="20"/>
          <w:szCs w:val="20"/>
        </w:rPr>
        <w:t>; various Authorities across the United Kingdon and North of Ireland</w:t>
      </w:r>
    </w:p>
    <w:p w14:paraId="5867D201" w14:textId="77777777" w:rsidR="004F7B6B" w:rsidRPr="0018184A" w:rsidRDefault="004F7B6B" w:rsidP="00931228">
      <w:pPr>
        <w:spacing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b/>
          <w:bCs/>
          <w:sz w:val="21"/>
          <w:szCs w:val="21"/>
        </w:rPr>
        <w:t>Creative Director / Owner</w:t>
      </w:r>
      <w:r w:rsidRPr="0018184A">
        <w:rPr>
          <w:rFonts w:ascii="Montserrat" w:hAnsi="Montserrat"/>
          <w:sz w:val="21"/>
          <w:szCs w:val="21"/>
        </w:rPr>
        <w:br/>
      </w:r>
      <w:r w:rsidRPr="0018184A">
        <w:rPr>
          <w:rFonts w:ascii="Montserrat" w:hAnsi="Montserrat"/>
          <w:i/>
          <w:iCs/>
          <w:sz w:val="21"/>
          <w:szCs w:val="21"/>
        </w:rPr>
        <w:t>M Squared Designs, LLC | June 2021 – Present</w:t>
      </w:r>
    </w:p>
    <w:p w14:paraId="30AC60BE" w14:textId="77777777" w:rsidR="009844B1" w:rsidRPr="0018184A" w:rsidRDefault="009844B1" w:rsidP="009844B1">
      <w:pPr>
        <w:numPr>
          <w:ilvl w:val="0"/>
          <w:numId w:val="5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Collaborate with clients to translate business goals into cohesive visual strategies across print, digital, web, and social media</w:t>
      </w:r>
    </w:p>
    <w:p w14:paraId="6E80ACA7" w14:textId="596C768B" w:rsidR="00320DD5" w:rsidRPr="0018184A" w:rsidRDefault="00320DD5" w:rsidP="00931228">
      <w:pPr>
        <w:numPr>
          <w:ilvl w:val="0"/>
          <w:numId w:val="5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 xml:space="preserve">Advise clients on creative strategy, brand positioning, and campaign execution while leading projects from concept through production </w:t>
      </w:r>
    </w:p>
    <w:p w14:paraId="091D3528" w14:textId="324A7BEB" w:rsidR="005309F2" w:rsidRPr="0018184A" w:rsidRDefault="005309F2" w:rsidP="00931228">
      <w:pPr>
        <w:numPr>
          <w:ilvl w:val="0"/>
          <w:numId w:val="5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Develop branded presentation templates and reusable visual systems to improve consistency and efficiency</w:t>
      </w:r>
    </w:p>
    <w:p w14:paraId="2D2B7673" w14:textId="77777777" w:rsidR="009844B1" w:rsidRPr="0018184A" w:rsidRDefault="00133FD8" w:rsidP="009844B1">
      <w:pPr>
        <w:numPr>
          <w:ilvl w:val="0"/>
          <w:numId w:val="5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Develop brand identities, integrated marketing campaigns, websites, email marketing assets, and presentation systems tailored to client objectives</w:t>
      </w:r>
      <w:r w:rsidR="009844B1" w:rsidRPr="0018184A">
        <w:rPr>
          <w:rFonts w:ascii="Montserrat" w:hAnsi="Montserrat"/>
          <w:sz w:val="21"/>
          <w:szCs w:val="21"/>
        </w:rPr>
        <w:t xml:space="preserve"> </w:t>
      </w:r>
    </w:p>
    <w:p w14:paraId="29B7ABEF" w14:textId="6F806EE7" w:rsidR="009844B1" w:rsidRPr="0018184A" w:rsidRDefault="009844B1" w:rsidP="009844B1">
      <w:pPr>
        <w:numPr>
          <w:ilvl w:val="0"/>
          <w:numId w:val="5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Design digital and print collateral including social media assets, web graphics, email templates, advertising creative, print materials, and packaging designs used across selling channels</w:t>
      </w:r>
    </w:p>
    <w:p w14:paraId="1EDAEB80" w14:textId="77777777" w:rsidR="00133FD8" w:rsidRPr="0018184A" w:rsidRDefault="00133FD8" w:rsidP="00133FD8">
      <w:pPr>
        <w:numPr>
          <w:ilvl w:val="0"/>
          <w:numId w:val="5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 xml:space="preserve">Design user-centered web experiences, digital advertising, and branded marketing materials that improve engagement and brand consistency </w:t>
      </w:r>
    </w:p>
    <w:p w14:paraId="3C29D494" w14:textId="13D99FFA" w:rsidR="00C54A68" w:rsidRPr="0018184A" w:rsidRDefault="00887225" w:rsidP="00133FD8">
      <w:pPr>
        <w:numPr>
          <w:ilvl w:val="0"/>
          <w:numId w:val="5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Assist with video and motion projects using Final Cut Pro and Adobe tools</w:t>
      </w:r>
      <w:r w:rsidR="00C54A68" w:rsidRPr="0018184A">
        <w:rPr>
          <w:rFonts w:ascii="Montserrat" w:hAnsi="Montserrat"/>
          <w:sz w:val="21"/>
          <w:szCs w:val="21"/>
        </w:rPr>
        <w:t>.</w:t>
      </w:r>
    </w:p>
    <w:p w14:paraId="55A1DA5D" w14:textId="2BCD0CA8" w:rsidR="00432B65" w:rsidRPr="0018184A" w:rsidRDefault="00432B65" w:rsidP="00931228">
      <w:pPr>
        <w:numPr>
          <w:ilvl w:val="0"/>
          <w:numId w:val="5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Manage multiple concurrent projects while meeting tight deadlines</w:t>
      </w:r>
    </w:p>
    <w:p w14:paraId="0A78EE5C" w14:textId="56A28696" w:rsidR="00711E60" w:rsidRDefault="00432B65" w:rsidP="00931228">
      <w:pPr>
        <w:numPr>
          <w:ilvl w:val="0"/>
          <w:numId w:val="5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 xml:space="preserve">Websites </w:t>
      </w:r>
      <w:r w:rsidR="00711E60" w:rsidRPr="0018184A">
        <w:rPr>
          <w:rFonts w:ascii="Montserrat" w:hAnsi="Montserrat"/>
          <w:sz w:val="21"/>
          <w:szCs w:val="21"/>
        </w:rPr>
        <w:t>designed and maintained:</w:t>
      </w:r>
      <w:r w:rsidR="0038471B" w:rsidRPr="0018184A">
        <w:rPr>
          <w:rFonts w:ascii="Montserrat" w:hAnsi="Montserrat"/>
          <w:sz w:val="21"/>
          <w:szCs w:val="21"/>
        </w:rPr>
        <w:t xml:space="preserve"> </w:t>
      </w:r>
      <w:hyperlink r:id="rId8" w:history="1">
        <w:r w:rsidR="0038471B" w:rsidRPr="0018184A">
          <w:rPr>
            <w:rStyle w:val="Hyperlink"/>
            <w:rFonts w:ascii="Montserrat" w:hAnsi="Montserrat"/>
            <w:sz w:val="21"/>
            <w:szCs w:val="21"/>
          </w:rPr>
          <w:t>www.cf5h.com</w:t>
        </w:r>
      </w:hyperlink>
      <w:r w:rsidR="0038471B" w:rsidRPr="0018184A">
        <w:rPr>
          <w:rFonts w:ascii="Montserrat" w:hAnsi="Montserrat"/>
          <w:sz w:val="21"/>
          <w:szCs w:val="21"/>
        </w:rPr>
        <w:t xml:space="preserve">, </w:t>
      </w:r>
      <w:hyperlink r:id="rId9" w:history="1">
        <w:r w:rsidR="0038471B" w:rsidRPr="0018184A">
          <w:rPr>
            <w:rStyle w:val="Hyperlink"/>
            <w:rFonts w:ascii="Montserrat" w:hAnsi="Montserrat"/>
            <w:sz w:val="21"/>
            <w:szCs w:val="21"/>
          </w:rPr>
          <w:t>www.peakcyberco.com</w:t>
        </w:r>
      </w:hyperlink>
      <w:r w:rsidR="0038471B" w:rsidRPr="0018184A">
        <w:rPr>
          <w:rFonts w:ascii="Montserrat" w:hAnsi="Montserrat"/>
          <w:sz w:val="21"/>
          <w:szCs w:val="21"/>
        </w:rPr>
        <w:t>,</w:t>
      </w:r>
      <w:r w:rsidR="00104DA5" w:rsidRPr="0018184A">
        <w:rPr>
          <w:rFonts w:ascii="Montserrat" w:hAnsi="Montserrat"/>
          <w:sz w:val="21"/>
          <w:szCs w:val="21"/>
        </w:rPr>
        <w:t xml:space="preserve"> </w:t>
      </w:r>
      <w:hyperlink r:id="rId10" w:history="1">
        <w:r w:rsidR="00104DA5" w:rsidRPr="0018184A">
          <w:rPr>
            <w:rStyle w:val="Hyperlink"/>
            <w:rFonts w:ascii="Montserrat" w:hAnsi="Montserrat"/>
            <w:sz w:val="21"/>
            <w:szCs w:val="21"/>
          </w:rPr>
          <w:t>www.afceapncevent.org</w:t>
        </w:r>
      </w:hyperlink>
      <w:r w:rsidR="00104DA5" w:rsidRPr="0018184A">
        <w:rPr>
          <w:rFonts w:ascii="Montserrat" w:hAnsi="Montserrat"/>
          <w:sz w:val="21"/>
          <w:szCs w:val="21"/>
        </w:rPr>
        <w:t xml:space="preserve"> </w:t>
      </w:r>
    </w:p>
    <w:p w14:paraId="0EBCA9DE" w14:textId="47B1E391" w:rsidR="00AD1D07" w:rsidRPr="00AD1D07" w:rsidRDefault="00AD1D07" w:rsidP="00AD1D07">
      <w:pPr>
        <w:spacing w:after="0" w:line="240" w:lineRule="auto"/>
        <w:ind w:left="360"/>
        <w:rPr>
          <w:rFonts w:ascii="Century Gothic" w:hAnsi="Century Gothic"/>
          <w:i/>
          <w:iCs/>
          <w:sz w:val="20"/>
          <w:szCs w:val="20"/>
        </w:rPr>
      </w:pPr>
      <w:r w:rsidRPr="00AD1D07">
        <w:rPr>
          <w:rFonts w:ascii="Century Gothic" w:hAnsi="Century Gothic"/>
          <w:b/>
          <w:bCs/>
          <w:i/>
          <w:iCs/>
          <w:sz w:val="20"/>
          <w:szCs w:val="20"/>
        </w:rPr>
        <w:t xml:space="preserve">Agencies/Installations served: </w:t>
      </w:r>
      <w:r w:rsidRPr="00AD1D07">
        <w:rPr>
          <w:rFonts w:ascii="Century Gothic" w:hAnsi="Century Gothic"/>
          <w:i/>
          <w:iCs/>
          <w:sz w:val="20"/>
          <w:szCs w:val="20"/>
        </w:rPr>
        <w:t xml:space="preserve">NSA Joint Base Lewis-McChord, WA; Nellis AFB, NV; Library of Congress; DHS; USDA; </w:t>
      </w:r>
      <w:r>
        <w:rPr>
          <w:rFonts w:ascii="Century Gothic" w:hAnsi="Century Gothic"/>
          <w:i/>
          <w:iCs/>
          <w:sz w:val="20"/>
          <w:szCs w:val="20"/>
        </w:rPr>
        <w:t>DOE: NIH</w:t>
      </w:r>
    </w:p>
    <w:p w14:paraId="589FEC0F" w14:textId="77777777" w:rsidR="004F7B6B" w:rsidRPr="0018184A" w:rsidRDefault="004F7B6B" w:rsidP="00931228">
      <w:pPr>
        <w:spacing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b/>
          <w:bCs/>
          <w:sz w:val="21"/>
          <w:szCs w:val="21"/>
        </w:rPr>
        <w:t>Senior Proposal Graphic Designer</w:t>
      </w:r>
      <w:r w:rsidRPr="0018184A">
        <w:rPr>
          <w:rFonts w:ascii="Montserrat" w:hAnsi="Montserrat"/>
          <w:sz w:val="21"/>
          <w:szCs w:val="21"/>
        </w:rPr>
        <w:br/>
      </w:r>
      <w:r w:rsidRPr="0018184A">
        <w:rPr>
          <w:rFonts w:ascii="Montserrat" w:hAnsi="Montserrat"/>
          <w:i/>
          <w:iCs/>
          <w:sz w:val="21"/>
          <w:szCs w:val="21"/>
        </w:rPr>
        <w:t>Conduent | April 2020 – February 2024</w:t>
      </w:r>
    </w:p>
    <w:p w14:paraId="1E37BECB" w14:textId="56D7580B" w:rsidR="00754FEA" w:rsidRPr="0018184A" w:rsidRDefault="00754FEA" w:rsidP="00931228">
      <w:pPr>
        <w:numPr>
          <w:ilvl w:val="0"/>
          <w:numId w:val="6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Designed proposal graphics, executive presentations, infographics, and technical visuals supporting 60+ proposal presentations and 20+ print submissions annually</w:t>
      </w:r>
    </w:p>
    <w:p w14:paraId="5B9F2E23" w14:textId="181E20A7" w:rsidR="00754FEA" w:rsidRPr="0018184A" w:rsidRDefault="00754FEA" w:rsidP="00931228">
      <w:pPr>
        <w:numPr>
          <w:ilvl w:val="0"/>
          <w:numId w:val="6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Created compliant, persuasive graphics and visual storytelling assets for RFP, RFI, and RFQ responses in highly regulated environments</w:t>
      </w:r>
    </w:p>
    <w:p w14:paraId="04B9DDFE" w14:textId="71B3C1C9" w:rsidR="00754FEA" w:rsidRPr="0018184A" w:rsidRDefault="00754FEA" w:rsidP="00931228">
      <w:pPr>
        <w:numPr>
          <w:ilvl w:val="0"/>
          <w:numId w:val="6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Collaborated with proposal managers, SMEs, writers, and leadership teams to translate complex technical information into clear, engaging visual communications</w:t>
      </w:r>
    </w:p>
    <w:p w14:paraId="3594BAE1" w14:textId="72F30FD8" w:rsidR="00754FEA" w:rsidRPr="0018184A" w:rsidRDefault="00754FEA" w:rsidP="00931228">
      <w:pPr>
        <w:numPr>
          <w:ilvl w:val="0"/>
          <w:numId w:val="6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Developed charts, process diagrams, workflow illustrations, and presentation materials used in executive and customer-facing communications</w:t>
      </w:r>
    </w:p>
    <w:p w14:paraId="39A49701" w14:textId="1C6741BC" w:rsidR="00844F68" w:rsidRPr="0018184A" w:rsidRDefault="00844F68" w:rsidP="00931228">
      <w:pPr>
        <w:numPr>
          <w:ilvl w:val="0"/>
          <w:numId w:val="6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Supported high-value proposal pursuits through compliant visual communications and presentation design</w:t>
      </w:r>
    </w:p>
    <w:p w14:paraId="10F02C52" w14:textId="53D379C3" w:rsidR="006A2903" w:rsidRDefault="006A2903" w:rsidP="00931228">
      <w:pPr>
        <w:numPr>
          <w:ilvl w:val="0"/>
          <w:numId w:val="6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lastRenderedPageBreak/>
        <w:t>Created executive presentations, sales visuals, and customer-facing communications supporting multimillion-dollar business development pursuits</w:t>
      </w:r>
    </w:p>
    <w:p w14:paraId="17577CB2" w14:textId="6F4E0203" w:rsidR="00AD1D07" w:rsidRPr="00AD1D07" w:rsidRDefault="00AD1D07" w:rsidP="00AD1D07">
      <w:pPr>
        <w:spacing w:after="0" w:line="240" w:lineRule="auto"/>
        <w:ind w:left="360"/>
        <w:rPr>
          <w:rFonts w:ascii="Montserrat" w:hAnsi="Montserrat"/>
          <w:i/>
          <w:iCs/>
          <w:sz w:val="21"/>
          <w:szCs w:val="21"/>
        </w:rPr>
      </w:pPr>
      <w:r w:rsidRPr="00AD1D07">
        <w:rPr>
          <w:rFonts w:ascii="Century Gothic" w:hAnsi="Century Gothic"/>
          <w:b/>
          <w:bCs/>
          <w:i/>
          <w:iCs/>
          <w:sz w:val="20"/>
          <w:szCs w:val="20"/>
        </w:rPr>
        <w:t xml:space="preserve">Agencies/Installations served: </w:t>
      </w:r>
      <w:r>
        <w:rPr>
          <w:rFonts w:ascii="Century Gothic" w:hAnsi="Century Gothic"/>
          <w:i/>
          <w:iCs/>
          <w:sz w:val="20"/>
          <w:szCs w:val="20"/>
        </w:rPr>
        <w:t>States of: AL, CA, CT, DE, FL, IL, KY, LA, MD, MA, MI, NV, NY, OH, OK, OR, PA, SC, TN, TX, VA, WI</w:t>
      </w:r>
    </w:p>
    <w:p w14:paraId="02EC5C84" w14:textId="77777777" w:rsidR="004F7B6B" w:rsidRPr="0018184A" w:rsidRDefault="004F7B6B" w:rsidP="00931228">
      <w:pPr>
        <w:spacing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b/>
          <w:bCs/>
          <w:sz w:val="21"/>
          <w:szCs w:val="21"/>
        </w:rPr>
        <w:t>Director of Communications</w:t>
      </w:r>
      <w:r w:rsidRPr="0018184A">
        <w:rPr>
          <w:rFonts w:ascii="Montserrat" w:hAnsi="Montserrat"/>
          <w:sz w:val="21"/>
          <w:szCs w:val="21"/>
        </w:rPr>
        <w:br/>
      </w:r>
      <w:r w:rsidRPr="0018184A">
        <w:rPr>
          <w:rFonts w:ascii="Montserrat" w:hAnsi="Montserrat"/>
          <w:i/>
          <w:iCs/>
          <w:sz w:val="21"/>
          <w:szCs w:val="21"/>
        </w:rPr>
        <w:t>MOSAIC Technologies Group | October 2017 – December 2019</w:t>
      </w:r>
    </w:p>
    <w:p w14:paraId="7348318E" w14:textId="77777777" w:rsidR="007C39B1" w:rsidRPr="0018184A" w:rsidRDefault="007C39B1" w:rsidP="00931228">
      <w:pPr>
        <w:numPr>
          <w:ilvl w:val="0"/>
          <w:numId w:val="7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Produced digital and print communications including presentations, newsletters, and promotional assets</w:t>
      </w:r>
    </w:p>
    <w:p w14:paraId="6A60AE02" w14:textId="77777777" w:rsidR="007C39B1" w:rsidRPr="0018184A" w:rsidRDefault="007C39B1" w:rsidP="00931228">
      <w:pPr>
        <w:numPr>
          <w:ilvl w:val="0"/>
          <w:numId w:val="7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Designed visual content supporting internal communications and external outreach</w:t>
      </w:r>
    </w:p>
    <w:p w14:paraId="1FD41FD6" w14:textId="77777777" w:rsidR="007C39B1" w:rsidRPr="0018184A" w:rsidRDefault="007C39B1" w:rsidP="00931228">
      <w:pPr>
        <w:numPr>
          <w:ilvl w:val="0"/>
          <w:numId w:val="7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Maintained brand consistency across web, print, and presentation platforms</w:t>
      </w:r>
    </w:p>
    <w:p w14:paraId="59483B0A" w14:textId="77777777" w:rsidR="007C39B1" w:rsidRDefault="007C39B1" w:rsidP="00931228">
      <w:pPr>
        <w:numPr>
          <w:ilvl w:val="0"/>
          <w:numId w:val="7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Reduced external design costs by 95% through in-house multimedia production</w:t>
      </w:r>
    </w:p>
    <w:p w14:paraId="416C251C" w14:textId="669207CF" w:rsidR="00AD1D07" w:rsidRPr="00AD1D07" w:rsidRDefault="00AD1D07" w:rsidP="00AD1D07">
      <w:pPr>
        <w:spacing w:after="0" w:line="240" w:lineRule="auto"/>
        <w:ind w:left="360"/>
        <w:rPr>
          <w:rFonts w:ascii="Century Gothic" w:hAnsi="Century Gothic"/>
          <w:i/>
          <w:iCs/>
          <w:sz w:val="20"/>
          <w:szCs w:val="20"/>
        </w:rPr>
      </w:pPr>
      <w:r w:rsidRPr="00AD1D07">
        <w:rPr>
          <w:rFonts w:ascii="Century Gothic" w:hAnsi="Century Gothic"/>
          <w:b/>
          <w:bCs/>
          <w:i/>
          <w:iCs/>
          <w:sz w:val="20"/>
          <w:szCs w:val="20"/>
        </w:rPr>
        <w:t xml:space="preserve">Agencies/Installations served: </w:t>
      </w:r>
      <w:r w:rsidRPr="00AD1D07">
        <w:rPr>
          <w:rFonts w:ascii="Century Gothic" w:hAnsi="Century Gothic"/>
          <w:i/>
          <w:iCs/>
          <w:sz w:val="20"/>
          <w:szCs w:val="20"/>
        </w:rPr>
        <w:t xml:space="preserve">NSA </w:t>
      </w:r>
      <w:proofErr w:type="spellStart"/>
      <w:r w:rsidRPr="00AD1D07">
        <w:rPr>
          <w:rFonts w:ascii="Century Gothic" w:hAnsi="Century Gothic"/>
          <w:i/>
          <w:iCs/>
          <w:sz w:val="20"/>
          <w:szCs w:val="20"/>
        </w:rPr>
        <w:t>Cybercomm</w:t>
      </w:r>
      <w:proofErr w:type="spellEnd"/>
      <w:r w:rsidRPr="00AD1D07">
        <w:rPr>
          <w:rFonts w:ascii="Century Gothic" w:hAnsi="Century Gothic"/>
          <w:i/>
          <w:iCs/>
          <w:sz w:val="20"/>
          <w:szCs w:val="20"/>
        </w:rPr>
        <w:t xml:space="preserve">; </w:t>
      </w:r>
      <w:r>
        <w:rPr>
          <w:rFonts w:ascii="Century Gothic" w:hAnsi="Century Gothic"/>
          <w:i/>
          <w:iCs/>
          <w:sz w:val="20"/>
          <w:szCs w:val="20"/>
        </w:rPr>
        <w:t>Fort Gordon, GA; Fort Hood</w:t>
      </w:r>
    </w:p>
    <w:p w14:paraId="2B24E4D9" w14:textId="77777777" w:rsidR="00AD1D07" w:rsidRPr="0018184A" w:rsidRDefault="00AD1D07" w:rsidP="00AD1D07">
      <w:pPr>
        <w:spacing w:after="120" w:line="240" w:lineRule="auto"/>
        <w:jc w:val="left"/>
        <w:rPr>
          <w:rFonts w:ascii="Montserrat" w:hAnsi="Montserrat"/>
          <w:sz w:val="21"/>
          <w:szCs w:val="21"/>
        </w:rPr>
      </w:pPr>
    </w:p>
    <w:p w14:paraId="44405D09" w14:textId="77777777" w:rsidR="004F7B6B" w:rsidRPr="0018184A" w:rsidRDefault="004F7B6B" w:rsidP="00931228">
      <w:pPr>
        <w:spacing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b/>
          <w:bCs/>
          <w:sz w:val="21"/>
          <w:szCs w:val="21"/>
        </w:rPr>
        <w:t>Director of Marketing</w:t>
      </w:r>
      <w:r w:rsidRPr="0018184A">
        <w:rPr>
          <w:rFonts w:ascii="Montserrat" w:hAnsi="Montserrat"/>
          <w:sz w:val="21"/>
          <w:szCs w:val="21"/>
        </w:rPr>
        <w:br/>
      </w:r>
      <w:r w:rsidRPr="0018184A">
        <w:rPr>
          <w:rFonts w:ascii="Montserrat" w:hAnsi="Montserrat"/>
          <w:i/>
          <w:iCs/>
          <w:sz w:val="21"/>
          <w:szCs w:val="21"/>
        </w:rPr>
        <w:t>Federal Business Council | August 2014 – October 2017</w:t>
      </w:r>
    </w:p>
    <w:p w14:paraId="6859782B" w14:textId="77777777" w:rsidR="007C39B1" w:rsidRPr="0018184A" w:rsidRDefault="007C39B1" w:rsidP="00931228">
      <w:pPr>
        <w:numPr>
          <w:ilvl w:val="0"/>
          <w:numId w:val="8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Created multimedia marketing materials for large-scale government and industry events</w:t>
      </w:r>
    </w:p>
    <w:p w14:paraId="2AAABD20" w14:textId="2C140B95" w:rsidR="00F07C63" w:rsidRPr="0018184A" w:rsidRDefault="00F07C63" w:rsidP="00931228">
      <w:pPr>
        <w:numPr>
          <w:ilvl w:val="0"/>
          <w:numId w:val="8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Developed marketing campaigns, event branding, and promotional materials supporting nationwide conferences and client engagement initiatives</w:t>
      </w:r>
    </w:p>
    <w:p w14:paraId="572D3D15" w14:textId="77777777" w:rsidR="007C39B1" w:rsidRPr="0018184A" w:rsidRDefault="007C39B1" w:rsidP="00931228">
      <w:pPr>
        <w:numPr>
          <w:ilvl w:val="0"/>
          <w:numId w:val="8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Designed print, digital, and presentation assets for federal and commercial audiences</w:t>
      </w:r>
    </w:p>
    <w:p w14:paraId="2DD4788F" w14:textId="77777777" w:rsidR="007C39B1" w:rsidRDefault="007C39B1" w:rsidP="00931228">
      <w:pPr>
        <w:numPr>
          <w:ilvl w:val="0"/>
          <w:numId w:val="8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Partnered with sales and event teams to align visuals with messaging and objectives</w:t>
      </w:r>
    </w:p>
    <w:p w14:paraId="3F0D06E1" w14:textId="6840C2AE" w:rsidR="00AD1D07" w:rsidRPr="00AD1D07" w:rsidRDefault="00AD1D07" w:rsidP="00AD1D07">
      <w:pPr>
        <w:spacing w:after="0" w:line="240" w:lineRule="auto"/>
        <w:ind w:left="360"/>
        <w:rPr>
          <w:rFonts w:ascii="Century Gothic" w:hAnsi="Century Gothic"/>
          <w:i/>
          <w:iCs/>
          <w:sz w:val="20"/>
          <w:szCs w:val="20"/>
        </w:rPr>
      </w:pPr>
      <w:r w:rsidRPr="00AD1D07">
        <w:rPr>
          <w:rFonts w:ascii="Century Gothic" w:hAnsi="Century Gothic"/>
          <w:b/>
          <w:bCs/>
          <w:i/>
          <w:iCs/>
          <w:sz w:val="20"/>
          <w:szCs w:val="20"/>
        </w:rPr>
        <w:t xml:space="preserve">Agencies/Installations served: </w:t>
      </w:r>
      <w:r w:rsidRPr="00AD1D07">
        <w:rPr>
          <w:rFonts w:ascii="Century Gothic" w:hAnsi="Century Gothic"/>
          <w:i/>
          <w:iCs/>
          <w:sz w:val="20"/>
          <w:szCs w:val="20"/>
        </w:rPr>
        <w:t xml:space="preserve">NSA </w:t>
      </w:r>
      <w:proofErr w:type="spellStart"/>
      <w:r w:rsidRPr="00AD1D07">
        <w:rPr>
          <w:rFonts w:ascii="Century Gothic" w:hAnsi="Century Gothic"/>
          <w:i/>
          <w:iCs/>
          <w:sz w:val="20"/>
          <w:szCs w:val="20"/>
        </w:rPr>
        <w:t>Cybercomm</w:t>
      </w:r>
      <w:proofErr w:type="spellEnd"/>
      <w:r w:rsidRPr="00AD1D07">
        <w:rPr>
          <w:rFonts w:ascii="Century Gothic" w:hAnsi="Century Gothic"/>
          <w:i/>
          <w:iCs/>
          <w:sz w:val="20"/>
          <w:szCs w:val="20"/>
        </w:rPr>
        <w:t>; DLIFLC; Fort Moore (formerly Benning), GA; Maneuver Warfighter Conference; Fort Knox, KY; Joint Base Lewis-McChord, WA; Nellis AFB, NV; Library of Congress; DHS; USDA; JHU-APL; DOE; NLIT Summit; Nuclear Regulatory Commission; USDA; CMS</w:t>
      </w:r>
    </w:p>
    <w:p w14:paraId="44B4253D" w14:textId="77777777" w:rsidR="004F7B6B" w:rsidRPr="0018184A" w:rsidRDefault="004F7B6B" w:rsidP="00931228">
      <w:pPr>
        <w:spacing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b/>
          <w:bCs/>
          <w:sz w:val="21"/>
          <w:szCs w:val="21"/>
        </w:rPr>
        <w:t>Internal Operations Coordinator</w:t>
      </w:r>
      <w:r w:rsidRPr="0018184A">
        <w:rPr>
          <w:rFonts w:ascii="Montserrat" w:hAnsi="Montserrat"/>
          <w:sz w:val="21"/>
          <w:szCs w:val="21"/>
        </w:rPr>
        <w:br/>
      </w:r>
      <w:r w:rsidRPr="0018184A">
        <w:rPr>
          <w:rFonts w:ascii="Montserrat" w:hAnsi="Montserrat"/>
          <w:i/>
          <w:iCs/>
          <w:sz w:val="21"/>
          <w:szCs w:val="21"/>
        </w:rPr>
        <w:t>Federal Business Council | July 2007 – August 2014</w:t>
      </w:r>
    </w:p>
    <w:p w14:paraId="4E057059" w14:textId="77777777" w:rsidR="004F7B6B" w:rsidRPr="0018184A" w:rsidRDefault="004F7B6B" w:rsidP="00931228">
      <w:pPr>
        <w:numPr>
          <w:ilvl w:val="0"/>
          <w:numId w:val="9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Designed graphics and visual materials for 70+ expos annually</w:t>
      </w:r>
    </w:p>
    <w:p w14:paraId="41B3E258" w14:textId="77777777" w:rsidR="004F7B6B" w:rsidRPr="0018184A" w:rsidRDefault="004F7B6B" w:rsidP="00931228">
      <w:pPr>
        <w:numPr>
          <w:ilvl w:val="0"/>
          <w:numId w:val="9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Produced event signage, badges, guides, and promotional content</w:t>
      </w:r>
    </w:p>
    <w:p w14:paraId="2CFF25E8" w14:textId="77777777" w:rsidR="004F7B6B" w:rsidRPr="0018184A" w:rsidRDefault="004F7B6B" w:rsidP="00931228">
      <w:pPr>
        <w:numPr>
          <w:ilvl w:val="0"/>
          <w:numId w:val="9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Created reusable templates for efficient and consistent design output</w:t>
      </w:r>
    </w:p>
    <w:p w14:paraId="535E0A40" w14:textId="77777777" w:rsidR="004F7B6B" w:rsidRDefault="004F7B6B" w:rsidP="001039FF">
      <w:pPr>
        <w:numPr>
          <w:ilvl w:val="0"/>
          <w:numId w:val="9"/>
        </w:numPr>
        <w:spacing w:after="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Provided on-site presentation and speaker support for government clients</w:t>
      </w:r>
    </w:p>
    <w:p w14:paraId="2EC0786F" w14:textId="77777777" w:rsidR="00AD1D07" w:rsidRPr="00AD1D07" w:rsidRDefault="00AD1D07" w:rsidP="00AD1D07">
      <w:pPr>
        <w:spacing w:after="0" w:line="240" w:lineRule="auto"/>
        <w:ind w:left="360"/>
        <w:rPr>
          <w:rFonts w:ascii="Century Gothic" w:hAnsi="Century Gothic"/>
          <w:i/>
          <w:iCs/>
          <w:sz w:val="20"/>
          <w:szCs w:val="20"/>
        </w:rPr>
      </w:pPr>
      <w:r w:rsidRPr="00AD1D07">
        <w:rPr>
          <w:rFonts w:ascii="Century Gothic" w:hAnsi="Century Gothic"/>
          <w:b/>
          <w:bCs/>
          <w:i/>
          <w:iCs/>
          <w:sz w:val="20"/>
          <w:szCs w:val="20"/>
        </w:rPr>
        <w:t xml:space="preserve">Agencies/Installations served: </w:t>
      </w:r>
      <w:r w:rsidRPr="00AD1D07">
        <w:rPr>
          <w:rFonts w:ascii="Century Gothic" w:hAnsi="Century Gothic"/>
          <w:i/>
          <w:iCs/>
          <w:sz w:val="20"/>
          <w:szCs w:val="20"/>
        </w:rPr>
        <w:t xml:space="preserve">NSA </w:t>
      </w:r>
      <w:proofErr w:type="spellStart"/>
      <w:r w:rsidRPr="00AD1D07">
        <w:rPr>
          <w:rFonts w:ascii="Century Gothic" w:hAnsi="Century Gothic"/>
          <w:i/>
          <w:iCs/>
          <w:sz w:val="20"/>
          <w:szCs w:val="20"/>
        </w:rPr>
        <w:t>Cybercomm</w:t>
      </w:r>
      <w:proofErr w:type="spellEnd"/>
      <w:r w:rsidRPr="00AD1D07">
        <w:rPr>
          <w:rFonts w:ascii="Century Gothic" w:hAnsi="Century Gothic"/>
          <w:i/>
          <w:iCs/>
          <w:sz w:val="20"/>
          <w:szCs w:val="20"/>
        </w:rPr>
        <w:t>; DLIFLC; Fort Moore (formerly Benning), GA; Maneuver Warfighter Conference; Fort Knox, KY; Joint Base Lewis-McChord, WA; Nellis AFB, NV; Library of Congress; DHS; USDA; JHU-APL; DOE; NLIT Summit; Nuclear Regulatory Commission; USDA; CMS</w:t>
      </w:r>
    </w:p>
    <w:p w14:paraId="59BC1257" w14:textId="77777777" w:rsidR="004F7B6B" w:rsidRPr="0018184A" w:rsidRDefault="00000000" w:rsidP="004F7B6B">
      <w:pPr>
        <w:jc w:val="left"/>
        <w:rPr>
          <w:rFonts w:ascii="Montserrat" w:hAnsi="Montserrat"/>
          <w:sz w:val="21"/>
          <w:szCs w:val="21"/>
        </w:rPr>
      </w:pPr>
      <w:r>
        <w:rPr>
          <w:rFonts w:ascii="Montserrat" w:hAnsi="Montserrat"/>
          <w:sz w:val="21"/>
          <w:szCs w:val="21"/>
        </w:rPr>
        <w:pict w14:anchorId="712F70D3">
          <v:rect id="_x0000_i1030" style="width:0;height:1.5pt" o:hrstd="t" o:hr="t" fillcolor="#a0a0a0" stroked="f"/>
        </w:pict>
      </w:r>
    </w:p>
    <w:p w14:paraId="1F186C53" w14:textId="7F1DFAD0" w:rsidR="004F7B6B" w:rsidRPr="0018184A" w:rsidRDefault="004F7B6B" w:rsidP="004F7B6B">
      <w:pPr>
        <w:jc w:val="left"/>
        <w:rPr>
          <w:rFonts w:ascii="Montserrat" w:hAnsi="Montserrat"/>
          <w:b/>
          <w:bCs/>
          <w:sz w:val="21"/>
          <w:szCs w:val="21"/>
        </w:rPr>
      </w:pPr>
      <w:r w:rsidRPr="0018184A">
        <w:rPr>
          <w:rFonts w:ascii="Montserrat" w:hAnsi="Montserrat"/>
          <w:b/>
          <w:bCs/>
          <w:sz w:val="21"/>
          <w:szCs w:val="21"/>
        </w:rPr>
        <w:t>CAREER HIGHLIGHTS</w:t>
      </w:r>
    </w:p>
    <w:p w14:paraId="07006208" w14:textId="77777777" w:rsidR="004F7B6B" w:rsidRPr="0018184A" w:rsidRDefault="004F7B6B" w:rsidP="00931228">
      <w:pPr>
        <w:numPr>
          <w:ilvl w:val="0"/>
          <w:numId w:val="10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Increased client satisfaction by 25% with refreshed branding and design systems</w:t>
      </w:r>
    </w:p>
    <w:p w14:paraId="02B93649" w14:textId="1E9588DA" w:rsidR="00931228" w:rsidRPr="0018184A" w:rsidRDefault="00955CF3" w:rsidP="00931228">
      <w:pPr>
        <w:numPr>
          <w:ilvl w:val="0"/>
          <w:numId w:val="10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Improved proposal win rates by 15% through targeted visual storytelling</w:t>
      </w:r>
      <w:r w:rsidR="00931228" w:rsidRPr="0018184A">
        <w:rPr>
          <w:rFonts w:ascii="Montserrat" w:hAnsi="Montserrat"/>
          <w:sz w:val="21"/>
          <w:szCs w:val="21"/>
        </w:rPr>
        <w:t>, supporting proposal efforts contributing to multi-million-dollar contract pursuits</w:t>
      </w:r>
    </w:p>
    <w:p w14:paraId="18018D4B" w14:textId="6BFAC80D" w:rsidR="0018184A" w:rsidRPr="0018184A" w:rsidRDefault="0018184A" w:rsidP="00931228">
      <w:pPr>
        <w:numPr>
          <w:ilvl w:val="0"/>
          <w:numId w:val="10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Developed reusable brand templates and design systems that improved consistency and accelerated creative production across marketing initiatives</w:t>
      </w:r>
    </w:p>
    <w:p w14:paraId="7EB27092" w14:textId="69BFDD95" w:rsidR="00E720AD" w:rsidRPr="0018184A" w:rsidRDefault="006A2903" w:rsidP="00931228">
      <w:pPr>
        <w:numPr>
          <w:ilvl w:val="0"/>
          <w:numId w:val="10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Developed integrated marketing campaigns, executive presentations, websites, and branded communications supporting product launches, customer engagement, and business development</w:t>
      </w:r>
      <w:r w:rsidR="00E720AD" w:rsidRPr="0018184A">
        <w:rPr>
          <w:rFonts w:ascii="Montserrat" w:hAnsi="Montserrat"/>
          <w:sz w:val="21"/>
          <w:szCs w:val="21"/>
        </w:rPr>
        <w:t xml:space="preserve"> </w:t>
      </w:r>
    </w:p>
    <w:p w14:paraId="0B21E83D" w14:textId="5657BB1F" w:rsidR="004F7B6B" w:rsidRPr="0018184A" w:rsidRDefault="00955CF3" w:rsidP="00931228">
      <w:pPr>
        <w:numPr>
          <w:ilvl w:val="0"/>
          <w:numId w:val="10"/>
        </w:numPr>
        <w:spacing w:after="12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Reduced design outsourcing costs by 95% through in-house production</w:t>
      </w:r>
    </w:p>
    <w:p w14:paraId="2ED713F3" w14:textId="77777777" w:rsidR="004F7B6B" w:rsidRPr="0018184A" w:rsidRDefault="004F7B6B" w:rsidP="001039FF">
      <w:pPr>
        <w:numPr>
          <w:ilvl w:val="0"/>
          <w:numId w:val="10"/>
        </w:numPr>
        <w:spacing w:after="0" w:line="240" w:lineRule="auto"/>
        <w:jc w:val="left"/>
        <w:rPr>
          <w:rFonts w:ascii="Montserrat" w:hAnsi="Montserrat"/>
          <w:sz w:val="21"/>
          <w:szCs w:val="21"/>
        </w:rPr>
      </w:pPr>
      <w:r w:rsidRPr="0018184A">
        <w:rPr>
          <w:rFonts w:ascii="Montserrat" w:hAnsi="Montserrat"/>
          <w:sz w:val="21"/>
          <w:szCs w:val="21"/>
        </w:rPr>
        <w:t>Received recognition from Maneuver Center of Excellence for conference design support</w:t>
      </w:r>
    </w:p>
    <w:p w14:paraId="7FE7B1E4" w14:textId="77777777" w:rsidR="0018184A" w:rsidRPr="0018184A" w:rsidRDefault="0018184A" w:rsidP="0018184A">
      <w:pPr>
        <w:spacing w:after="0" w:line="240" w:lineRule="auto"/>
        <w:jc w:val="left"/>
        <w:rPr>
          <w:rFonts w:ascii="Montserrat" w:hAnsi="Montserrat"/>
          <w:sz w:val="21"/>
          <w:szCs w:val="21"/>
        </w:rPr>
      </w:pPr>
    </w:p>
    <w:p w14:paraId="0C251611" w14:textId="77777777" w:rsidR="004F7B6B" w:rsidRPr="0018184A" w:rsidRDefault="00000000" w:rsidP="004F7B6B">
      <w:pPr>
        <w:jc w:val="left"/>
        <w:rPr>
          <w:rFonts w:ascii="Montserrat" w:hAnsi="Montserrat"/>
          <w:sz w:val="21"/>
          <w:szCs w:val="21"/>
        </w:rPr>
      </w:pPr>
      <w:r>
        <w:rPr>
          <w:rFonts w:ascii="Montserrat" w:hAnsi="Montserrat"/>
          <w:sz w:val="21"/>
          <w:szCs w:val="21"/>
        </w:rPr>
        <w:pict w14:anchorId="44085274">
          <v:rect id="_x0000_i1031" style="width:0;height:1.5pt" o:hrstd="t" o:hr="t" fillcolor="#a0a0a0" stroked="f"/>
        </w:pict>
      </w:r>
    </w:p>
    <w:p w14:paraId="05CC33EA" w14:textId="77777777" w:rsidR="004F7B6B" w:rsidRPr="0018184A" w:rsidRDefault="004F7B6B" w:rsidP="004F7B6B">
      <w:pPr>
        <w:jc w:val="left"/>
        <w:rPr>
          <w:rFonts w:ascii="Montserrat" w:hAnsi="Montserrat"/>
          <w:b/>
          <w:bCs/>
          <w:sz w:val="21"/>
          <w:szCs w:val="21"/>
        </w:rPr>
      </w:pPr>
      <w:r w:rsidRPr="0018184A">
        <w:rPr>
          <w:rFonts w:ascii="Montserrat" w:hAnsi="Montserrat"/>
          <w:b/>
          <w:bCs/>
          <w:sz w:val="21"/>
          <w:szCs w:val="21"/>
        </w:rPr>
        <w:t>EDUCATION</w:t>
      </w:r>
    </w:p>
    <w:p w14:paraId="05F05228" w14:textId="77777777" w:rsidR="004F7B6B" w:rsidRPr="0018184A" w:rsidRDefault="004F7B6B" w:rsidP="001039FF">
      <w:pPr>
        <w:spacing w:after="0"/>
        <w:jc w:val="left"/>
        <w:rPr>
          <w:rFonts w:ascii="Montserrat" w:hAnsi="Montserrat"/>
          <w:i/>
          <w:iCs/>
          <w:sz w:val="21"/>
          <w:szCs w:val="21"/>
        </w:rPr>
      </w:pPr>
      <w:r w:rsidRPr="0018184A">
        <w:rPr>
          <w:rFonts w:ascii="Montserrat" w:hAnsi="Montserrat"/>
          <w:b/>
          <w:bCs/>
          <w:sz w:val="21"/>
          <w:szCs w:val="21"/>
        </w:rPr>
        <w:t>Bachelor of Arts in Theatre Design</w:t>
      </w:r>
      <w:r w:rsidRPr="0018184A">
        <w:rPr>
          <w:rFonts w:ascii="Montserrat" w:hAnsi="Montserrat"/>
          <w:sz w:val="21"/>
          <w:szCs w:val="21"/>
        </w:rPr>
        <w:t xml:space="preserve"> – Towson University</w:t>
      </w:r>
      <w:r w:rsidRPr="0018184A">
        <w:rPr>
          <w:rFonts w:ascii="Montserrat" w:hAnsi="Montserrat"/>
          <w:sz w:val="21"/>
          <w:szCs w:val="21"/>
        </w:rPr>
        <w:br/>
      </w:r>
      <w:r w:rsidRPr="0018184A">
        <w:rPr>
          <w:rFonts w:ascii="Montserrat" w:hAnsi="Montserrat"/>
          <w:b/>
          <w:bCs/>
          <w:sz w:val="21"/>
          <w:szCs w:val="21"/>
        </w:rPr>
        <w:t>Bachelor of Science in English</w:t>
      </w:r>
      <w:r w:rsidRPr="0018184A">
        <w:rPr>
          <w:rFonts w:ascii="Montserrat" w:hAnsi="Montserrat"/>
          <w:sz w:val="21"/>
          <w:szCs w:val="21"/>
        </w:rPr>
        <w:t xml:space="preserve"> – Towson University</w:t>
      </w:r>
      <w:r w:rsidRPr="0018184A">
        <w:rPr>
          <w:rFonts w:ascii="Montserrat" w:hAnsi="Montserrat"/>
          <w:sz w:val="21"/>
          <w:szCs w:val="21"/>
        </w:rPr>
        <w:br/>
      </w:r>
      <w:r w:rsidRPr="0018184A">
        <w:rPr>
          <w:rFonts w:ascii="Montserrat" w:hAnsi="Montserrat"/>
          <w:i/>
          <w:iCs/>
          <w:sz w:val="21"/>
          <w:szCs w:val="21"/>
        </w:rPr>
        <w:t>Minors: History &amp; Film</w:t>
      </w:r>
    </w:p>
    <w:p w14:paraId="10CF4ECC" w14:textId="77777777" w:rsidR="00887225" w:rsidRPr="0018184A" w:rsidRDefault="00000000" w:rsidP="00887225">
      <w:pPr>
        <w:jc w:val="left"/>
        <w:rPr>
          <w:rFonts w:ascii="Montserrat" w:hAnsi="Montserrat"/>
          <w:sz w:val="21"/>
          <w:szCs w:val="21"/>
        </w:rPr>
      </w:pPr>
      <w:r>
        <w:rPr>
          <w:rFonts w:ascii="Montserrat" w:hAnsi="Montserrat"/>
          <w:sz w:val="21"/>
          <w:szCs w:val="21"/>
        </w:rPr>
        <w:pict w14:anchorId="45E58294">
          <v:rect id="_x0000_i1032" style="width:0;height:1.5pt" o:hrstd="t" o:hr="t" fillcolor="#a0a0a0" stroked="f"/>
        </w:pict>
      </w:r>
    </w:p>
    <w:p w14:paraId="40332BDB" w14:textId="2E560545" w:rsidR="00887225" w:rsidRPr="0018184A" w:rsidRDefault="00887225" w:rsidP="004F7B6B">
      <w:pPr>
        <w:jc w:val="left"/>
        <w:rPr>
          <w:rFonts w:ascii="Montserrat" w:hAnsi="Montserrat"/>
          <w:b/>
          <w:bCs/>
          <w:sz w:val="21"/>
          <w:szCs w:val="21"/>
        </w:rPr>
      </w:pPr>
      <w:r w:rsidRPr="0018184A">
        <w:rPr>
          <w:rFonts w:ascii="Montserrat" w:hAnsi="Montserrat"/>
          <w:b/>
          <w:bCs/>
          <w:sz w:val="21"/>
          <w:szCs w:val="21"/>
        </w:rPr>
        <w:t>PORTFOLIO</w:t>
      </w:r>
    </w:p>
    <w:p w14:paraId="7F7E8F67" w14:textId="3C4E7CF1" w:rsidR="00887225" w:rsidRPr="0018184A" w:rsidRDefault="000465DC" w:rsidP="001039FF">
      <w:pPr>
        <w:spacing w:after="0" w:line="240" w:lineRule="auto"/>
        <w:jc w:val="left"/>
        <w:rPr>
          <w:rFonts w:ascii="Montserrat" w:hAnsi="Montserrat"/>
          <w:sz w:val="21"/>
          <w:szCs w:val="21"/>
        </w:rPr>
      </w:pPr>
      <w:hyperlink r:id="rId11" w:history="1">
        <w:r w:rsidRPr="0018184A">
          <w:rPr>
            <w:rStyle w:val="Hyperlink"/>
            <w:rFonts w:ascii="Montserrat" w:hAnsi="Montserrat"/>
            <w:sz w:val="21"/>
            <w:szCs w:val="21"/>
          </w:rPr>
          <w:t>www.msquaredesigner.com</w:t>
        </w:r>
      </w:hyperlink>
      <w:r w:rsidRPr="0018184A">
        <w:rPr>
          <w:rFonts w:ascii="Montserrat" w:hAnsi="Montserrat"/>
          <w:sz w:val="21"/>
          <w:szCs w:val="21"/>
        </w:rPr>
        <w:t xml:space="preserve"> </w:t>
      </w:r>
    </w:p>
    <w:sectPr w:rsidR="00887225" w:rsidRPr="0018184A" w:rsidSect="004F7B6B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Montserrat"/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2B9E"/>
    <w:multiLevelType w:val="multilevel"/>
    <w:tmpl w:val="058C4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734B"/>
    <w:multiLevelType w:val="multilevel"/>
    <w:tmpl w:val="CA9E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B32BD6"/>
    <w:multiLevelType w:val="multilevel"/>
    <w:tmpl w:val="EF02D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A913FA"/>
    <w:multiLevelType w:val="multilevel"/>
    <w:tmpl w:val="0E88B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7B70B1"/>
    <w:multiLevelType w:val="multilevel"/>
    <w:tmpl w:val="091A6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B334BC"/>
    <w:multiLevelType w:val="multilevel"/>
    <w:tmpl w:val="A92C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8A00EA"/>
    <w:multiLevelType w:val="hybridMultilevel"/>
    <w:tmpl w:val="8BEC61A6"/>
    <w:lvl w:ilvl="0" w:tplc="A28A129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0F9ED5" w:themeColor="accent4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9C2EF1"/>
    <w:multiLevelType w:val="multilevel"/>
    <w:tmpl w:val="3C84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340BDA"/>
    <w:multiLevelType w:val="multilevel"/>
    <w:tmpl w:val="AE744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3496984">
    <w:abstractNumId w:val="6"/>
  </w:num>
  <w:num w:numId="2" w16cid:durableId="92871289">
    <w:abstractNumId w:val="6"/>
  </w:num>
  <w:num w:numId="3" w16cid:durableId="520356990">
    <w:abstractNumId w:val="5"/>
  </w:num>
  <w:num w:numId="4" w16cid:durableId="303312085">
    <w:abstractNumId w:val="0"/>
  </w:num>
  <w:num w:numId="5" w16cid:durableId="1874532810">
    <w:abstractNumId w:val="2"/>
  </w:num>
  <w:num w:numId="6" w16cid:durableId="1061320831">
    <w:abstractNumId w:val="1"/>
  </w:num>
  <w:num w:numId="7" w16cid:durableId="867915954">
    <w:abstractNumId w:val="7"/>
  </w:num>
  <w:num w:numId="8" w16cid:durableId="796534086">
    <w:abstractNumId w:val="8"/>
  </w:num>
  <w:num w:numId="9" w16cid:durableId="1476990661">
    <w:abstractNumId w:val="4"/>
  </w:num>
  <w:num w:numId="10" w16cid:durableId="1531187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B6B"/>
    <w:rsid w:val="00012CD8"/>
    <w:rsid w:val="000141BD"/>
    <w:rsid w:val="000465DC"/>
    <w:rsid w:val="0006384B"/>
    <w:rsid w:val="00080297"/>
    <w:rsid w:val="000C13C7"/>
    <w:rsid w:val="00103138"/>
    <w:rsid w:val="001039FF"/>
    <w:rsid w:val="00104DA5"/>
    <w:rsid w:val="001171EB"/>
    <w:rsid w:val="00133FD8"/>
    <w:rsid w:val="0018184A"/>
    <w:rsid w:val="001919F5"/>
    <w:rsid w:val="00192FE8"/>
    <w:rsid w:val="001D5D04"/>
    <w:rsid w:val="00274F63"/>
    <w:rsid w:val="002C5730"/>
    <w:rsid w:val="00311911"/>
    <w:rsid w:val="00320DD5"/>
    <w:rsid w:val="003825FC"/>
    <w:rsid w:val="0038471B"/>
    <w:rsid w:val="003B6425"/>
    <w:rsid w:val="0041576C"/>
    <w:rsid w:val="00431765"/>
    <w:rsid w:val="00432B65"/>
    <w:rsid w:val="004425B8"/>
    <w:rsid w:val="004B0ACE"/>
    <w:rsid w:val="004B1CB0"/>
    <w:rsid w:val="004F7B6B"/>
    <w:rsid w:val="005309F2"/>
    <w:rsid w:val="00562D6E"/>
    <w:rsid w:val="005A47BB"/>
    <w:rsid w:val="005E38EA"/>
    <w:rsid w:val="006606D8"/>
    <w:rsid w:val="006A2903"/>
    <w:rsid w:val="006A4709"/>
    <w:rsid w:val="006A5AC8"/>
    <w:rsid w:val="006B5F93"/>
    <w:rsid w:val="0070475A"/>
    <w:rsid w:val="00711E60"/>
    <w:rsid w:val="007134CB"/>
    <w:rsid w:val="00754FEA"/>
    <w:rsid w:val="0076171F"/>
    <w:rsid w:val="007647B1"/>
    <w:rsid w:val="007C39B1"/>
    <w:rsid w:val="007F32DE"/>
    <w:rsid w:val="0080164E"/>
    <w:rsid w:val="00844F68"/>
    <w:rsid w:val="00865185"/>
    <w:rsid w:val="00887225"/>
    <w:rsid w:val="008A142E"/>
    <w:rsid w:val="008D5A88"/>
    <w:rsid w:val="008F16F7"/>
    <w:rsid w:val="00931228"/>
    <w:rsid w:val="00937894"/>
    <w:rsid w:val="00955CF3"/>
    <w:rsid w:val="009844B1"/>
    <w:rsid w:val="009B1A8F"/>
    <w:rsid w:val="009C29F6"/>
    <w:rsid w:val="009E2F12"/>
    <w:rsid w:val="009E3BEA"/>
    <w:rsid w:val="009E50D1"/>
    <w:rsid w:val="00A54502"/>
    <w:rsid w:val="00A767E6"/>
    <w:rsid w:val="00AA03F9"/>
    <w:rsid w:val="00AD1D07"/>
    <w:rsid w:val="00AF2BB5"/>
    <w:rsid w:val="00B42914"/>
    <w:rsid w:val="00B46CA6"/>
    <w:rsid w:val="00B82691"/>
    <w:rsid w:val="00BB7770"/>
    <w:rsid w:val="00BC59AF"/>
    <w:rsid w:val="00BE31B2"/>
    <w:rsid w:val="00C02104"/>
    <w:rsid w:val="00C02AED"/>
    <w:rsid w:val="00C24DD5"/>
    <w:rsid w:val="00C54A68"/>
    <w:rsid w:val="00C9249B"/>
    <w:rsid w:val="00CC149F"/>
    <w:rsid w:val="00CE356E"/>
    <w:rsid w:val="00D80AE0"/>
    <w:rsid w:val="00D91A1F"/>
    <w:rsid w:val="00DE34E0"/>
    <w:rsid w:val="00E17FC9"/>
    <w:rsid w:val="00E71B0F"/>
    <w:rsid w:val="00E720AD"/>
    <w:rsid w:val="00E831CF"/>
    <w:rsid w:val="00EF5BD3"/>
    <w:rsid w:val="00F07C63"/>
    <w:rsid w:val="00F1222F"/>
    <w:rsid w:val="00F75DCA"/>
    <w:rsid w:val="00FD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62B59"/>
  <w15:chartTrackingRefBased/>
  <w15:docId w15:val="{37F774E3-84F6-462B-8989-8300FE1A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225"/>
    <w:pPr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1CF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b/>
      <w:smallCaps/>
      <w:color w:val="156082" w:themeColor="accen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31C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b/>
      <w:smallCaps/>
      <w:color w:val="80340D" w:themeColor="accent2" w:themeShade="8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B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31CF"/>
    <w:pPr>
      <w:keepNext/>
      <w:keepLines/>
      <w:spacing w:before="80" w:after="40"/>
      <w:jc w:val="left"/>
      <w:outlineLvl w:val="3"/>
    </w:pPr>
    <w:rPr>
      <w:rFonts w:eastAsiaTheme="majorEastAsia" w:cstheme="majorBidi"/>
      <w:b/>
      <w:iCs/>
      <w:color w:val="8DD873" w:themeColor="accent6" w:themeTint="9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B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B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B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B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B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1CF"/>
    <w:rPr>
      <w:rFonts w:asciiTheme="majorHAnsi" w:eastAsiaTheme="majorEastAsia" w:hAnsiTheme="majorHAnsi" w:cstheme="majorBidi"/>
      <w:b/>
      <w:smallCaps/>
      <w:color w:val="156082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831CF"/>
    <w:rPr>
      <w:rFonts w:asciiTheme="majorHAnsi" w:eastAsiaTheme="majorEastAsia" w:hAnsiTheme="majorHAnsi" w:cstheme="majorBidi"/>
      <w:b/>
      <w:smallCaps/>
      <w:color w:val="80340D" w:themeColor="accent2" w:themeShade="8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E831CF"/>
    <w:rPr>
      <w:rFonts w:eastAsiaTheme="majorEastAsia" w:cstheme="majorBidi"/>
      <w:b/>
      <w:iCs/>
      <w:color w:val="8DD873" w:themeColor="accent6" w:themeTint="99"/>
      <w:sz w:val="22"/>
    </w:rPr>
  </w:style>
  <w:style w:type="paragraph" w:customStyle="1" w:styleId="Figure">
    <w:name w:val="Figure#"/>
    <w:basedOn w:val="Heading4"/>
    <w:link w:val="FigureChar"/>
    <w:qFormat/>
    <w:rsid w:val="00E831CF"/>
    <w:rPr>
      <w:b w:val="0"/>
      <w:i/>
      <w:color w:val="B3E5A1" w:themeColor="accent6" w:themeTint="66"/>
      <w:sz w:val="18"/>
    </w:rPr>
  </w:style>
  <w:style w:type="character" w:customStyle="1" w:styleId="FigureChar">
    <w:name w:val="Figure# Char"/>
    <w:basedOn w:val="Heading4Char"/>
    <w:link w:val="Figure"/>
    <w:rsid w:val="00E831CF"/>
    <w:rPr>
      <w:rFonts w:eastAsiaTheme="majorEastAsia" w:cstheme="majorBidi"/>
      <w:b w:val="0"/>
      <w:i/>
      <w:iCs/>
      <w:color w:val="B3E5A1" w:themeColor="accent6" w:themeTint="66"/>
      <w:sz w:val="18"/>
    </w:rPr>
  </w:style>
  <w:style w:type="paragraph" w:customStyle="1" w:styleId="RFPText">
    <w:name w:val="RFP Text"/>
    <w:basedOn w:val="Figure"/>
    <w:link w:val="RFPTextChar"/>
    <w:qFormat/>
    <w:rsid w:val="00E831CF"/>
    <w:pPr>
      <w:shd w:val="clear" w:color="auto" w:fill="F2F2F2" w:themeFill="background1" w:themeFillShade="F2"/>
    </w:pPr>
  </w:style>
  <w:style w:type="character" w:customStyle="1" w:styleId="RFPTextChar">
    <w:name w:val="RFP Text Char"/>
    <w:basedOn w:val="FigureChar"/>
    <w:link w:val="RFPText"/>
    <w:rsid w:val="00E831CF"/>
    <w:rPr>
      <w:rFonts w:eastAsiaTheme="majorEastAsia" w:cstheme="majorBidi"/>
      <w:b w:val="0"/>
      <w:i/>
      <w:iCs/>
      <w:color w:val="B3E5A1" w:themeColor="accent6" w:themeTint="66"/>
      <w:sz w:val="18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E831CF"/>
    <w:rPr>
      <w:i/>
      <w:iCs/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E831CF"/>
    <w:rPr>
      <w:b/>
      <w:i/>
      <w:iCs/>
      <w:color w:val="0F9ED5" w:themeColor="accent4"/>
    </w:rPr>
  </w:style>
  <w:style w:type="paragraph" w:styleId="ListParagraph">
    <w:name w:val="List Paragraph"/>
    <w:aliases w:val="Bullet List"/>
    <w:basedOn w:val="Normal"/>
    <w:uiPriority w:val="34"/>
    <w:qFormat/>
    <w:rsid w:val="00E831CF"/>
    <w:pPr>
      <w:numPr>
        <w:numId w:val="2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F7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B6B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B6B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B6B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B6B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B6B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4F7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7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7B6B"/>
    <w:rPr>
      <w:i/>
      <w:iCs/>
      <w:color w:val="404040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B6B"/>
    <w:rPr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4F7B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13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1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4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f5h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parkindy.info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rellint.com" TargetMode="External"/><Relationship Id="rId11" Type="http://schemas.openxmlformats.org/officeDocument/2006/relationships/hyperlink" Target="http://www.msquaredesigner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fceapncevent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eakcyberc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B60BC-F368-43F5-BC31-FEECE0DD3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1314</Words>
  <Characters>7493</Characters>
  <Application>Microsoft Office Word</Application>
  <DocSecurity>0</DocSecurity>
  <Lines>62</Lines>
  <Paragraphs>17</Paragraphs>
  <ScaleCrop>false</ScaleCrop>
  <Company/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Martin</dc:creator>
  <cp:keywords/>
  <dc:description/>
  <cp:lastModifiedBy>Mary Martin</cp:lastModifiedBy>
  <cp:revision>16</cp:revision>
  <dcterms:created xsi:type="dcterms:W3CDTF">2026-06-24T23:49:00Z</dcterms:created>
  <dcterms:modified xsi:type="dcterms:W3CDTF">2026-10-19T22:39:00Z</dcterms:modified>
</cp:coreProperties>
</file>